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1D02F" w14:textId="56E8033C" w:rsidR="327F0ECA" w:rsidRPr="00002B5B" w:rsidRDefault="00897917" w:rsidP="327F0ECA">
      <w:pPr>
        <w:rPr>
          <w:rFonts w:cstheme="minorHAnsi"/>
        </w:rPr>
      </w:pPr>
      <w:bookmarkStart w:id="0" w:name="_Hlk520209536"/>
      <w:r w:rsidRPr="00002B5B">
        <w:rPr>
          <w:rFonts w:eastAsia="Arial" w:cstheme="minorHAnsi"/>
          <w:i/>
          <w:iCs/>
          <w:color w:val="FF0000"/>
        </w:rPr>
        <w:t>&lt; Insert Date&gt;</w:t>
      </w:r>
    </w:p>
    <w:p w14:paraId="4A01910E" w14:textId="77777777" w:rsidR="00897917" w:rsidRPr="00002B5B" w:rsidRDefault="00897917" w:rsidP="5C8A5C73">
      <w:pPr>
        <w:rPr>
          <w:rFonts w:eastAsia="Arial" w:cstheme="minorHAnsi"/>
        </w:rPr>
      </w:pPr>
    </w:p>
    <w:p w14:paraId="4894B862" w14:textId="22393D70" w:rsidR="002F3717" w:rsidRPr="00002B5B" w:rsidRDefault="5C8A5C73" w:rsidP="5C8A5C73">
      <w:pPr>
        <w:rPr>
          <w:rFonts w:eastAsia="Arial" w:cstheme="minorHAnsi"/>
        </w:rPr>
      </w:pPr>
      <w:r w:rsidRPr="00002B5B">
        <w:rPr>
          <w:rFonts w:eastAsia="Arial" w:cstheme="minorHAnsi"/>
        </w:rPr>
        <w:t xml:space="preserve">Dear </w:t>
      </w:r>
      <w:r w:rsidRPr="00002B5B">
        <w:rPr>
          <w:rFonts w:eastAsia="Arial" w:cstheme="minorHAnsi"/>
          <w:i/>
          <w:iCs/>
          <w:color w:val="FF0000"/>
        </w:rPr>
        <w:t>&lt; Insert Line Manager’s Name &gt;</w:t>
      </w:r>
      <w:r w:rsidRPr="00002B5B">
        <w:rPr>
          <w:rFonts w:eastAsia="Arial" w:cstheme="minorHAnsi"/>
        </w:rPr>
        <w:t xml:space="preserve">, </w:t>
      </w:r>
    </w:p>
    <w:p w14:paraId="09A78251" w14:textId="72654FC2" w:rsidR="00002B5B" w:rsidRDefault="004D5BB4" w:rsidP="5C8A5C73">
      <w:pPr>
        <w:rPr>
          <w:rFonts w:eastAsia="Arial" w:cstheme="minorHAnsi"/>
        </w:rPr>
      </w:pPr>
      <w:bookmarkStart w:id="1" w:name="_Hlk520209629"/>
      <w:r w:rsidRPr="00002B5B">
        <w:rPr>
          <w:rFonts w:eastAsia="Arial" w:cstheme="minorHAnsi"/>
        </w:rPr>
        <w:t xml:space="preserve">Dynatrace’s premiere enterprise cloud event, Perform, is </w:t>
      </w:r>
      <w:r w:rsidR="00002B5B">
        <w:rPr>
          <w:rFonts w:eastAsia="Arial" w:cstheme="minorHAnsi"/>
        </w:rPr>
        <w:t>coming up in January</w:t>
      </w:r>
      <w:r w:rsidRPr="00002B5B">
        <w:rPr>
          <w:rFonts w:eastAsia="Arial" w:cstheme="minorHAnsi"/>
        </w:rPr>
        <w:t>, and it would be hugely beneficial to our department</w:t>
      </w:r>
      <w:r w:rsidR="00574610">
        <w:rPr>
          <w:rFonts w:eastAsia="Arial" w:cstheme="minorHAnsi"/>
        </w:rPr>
        <w:t xml:space="preserve">, </w:t>
      </w:r>
      <w:r w:rsidRPr="00002B5B">
        <w:rPr>
          <w:rFonts w:eastAsia="Arial" w:cstheme="minorHAnsi"/>
        </w:rPr>
        <w:t>the company</w:t>
      </w:r>
      <w:r w:rsidR="00574610">
        <w:rPr>
          <w:rFonts w:eastAsia="Arial" w:cstheme="minorHAnsi"/>
        </w:rPr>
        <w:t>, and me -</w:t>
      </w:r>
      <w:r w:rsidRPr="00002B5B">
        <w:rPr>
          <w:rFonts w:eastAsia="Arial" w:cstheme="minorHAnsi"/>
        </w:rPr>
        <w:t xml:space="preserve"> for me to attend. </w:t>
      </w:r>
    </w:p>
    <w:p w14:paraId="306237DA" w14:textId="1A36E166" w:rsidR="00002B5B" w:rsidRPr="00002B5B" w:rsidRDefault="009E1489" w:rsidP="00002B5B">
      <w:pPr>
        <w:rPr>
          <w:rFonts w:eastAsia="Arial" w:cstheme="minorHAnsi"/>
        </w:rPr>
      </w:pPr>
      <w:r w:rsidRPr="00002B5B">
        <w:rPr>
          <w:rFonts w:eastAsia="Arial" w:cstheme="minorHAnsi"/>
        </w:rPr>
        <w:t>With more than 3,000 digital performance experts expected at the 2019 event,</w:t>
      </w:r>
      <w:r w:rsidR="00E43C35">
        <w:rPr>
          <w:rFonts w:eastAsia="Arial" w:cstheme="minorHAnsi"/>
        </w:rPr>
        <w:t xml:space="preserve"> as a Dynatrace customer,</w:t>
      </w:r>
      <w:r w:rsidRPr="00002B5B">
        <w:rPr>
          <w:rFonts w:eastAsia="Arial" w:cstheme="minorHAnsi"/>
        </w:rPr>
        <w:t xml:space="preserve"> it’s one we don’t want to miss. </w:t>
      </w:r>
      <w:r w:rsidR="00002B5B">
        <w:rPr>
          <w:rFonts w:eastAsia="Arial" w:cstheme="minorHAnsi"/>
        </w:rPr>
        <w:t>I have so much to</w:t>
      </w:r>
      <w:r w:rsidRPr="00002B5B">
        <w:rPr>
          <w:rFonts w:eastAsia="Arial" w:cstheme="minorHAnsi"/>
        </w:rPr>
        <w:t xml:space="preserve"> gain </w:t>
      </w:r>
      <w:r w:rsidR="00002B5B">
        <w:rPr>
          <w:rFonts w:eastAsia="Arial" w:cstheme="minorHAnsi"/>
        </w:rPr>
        <w:t xml:space="preserve">by attending – here’s </w:t>
      </w:r>
      <w:r w:rsidRPr="00002B5B">
        <w:rPr>
          <w:rFonts w:eastAsia="Arial" w:cstheme="minorHAnsi"/>
        </w:rPr>
        <w:t xml:space="preserve">a quick </w:t>
      </w:r>
      <w:r w:rsidR="00002B5B">
        <w:rPr>
          <w:rFonts w:eastAsia="Arial" w:cstheme="minorHAnsi"/>
        </w:rPr>
        <w:t>summary to get you thinking:</w:t>
      </w:r>
      <w:bookmarkEnd w:id="1"/>
    </w:p>
    <w:p w14:paraId="1248CD8D" w14:textId="2B692173" w:rsidR="327F0ECA" w:rsidRPr="00002B5B" w:rsidRDefault="00002B5B" w:rsidP="00002B5B">
      <w:pPr>
        <w:pStyle w:val="ListParagraph"/>
        <w:numPr>
          <w:ilvl w:val="0"/>
          <w:numId w:val="2"/>
        </w:numPr>
        <w:rPr>
          <w:rFonts w:eastAsiaTheme="minorEastAsia" w:cstheme="minorHAnsi"/>
          <w:color w:val="000000" w:themeColor="text1"/>
        </w:rPr>
      </w:pPr>
      <w:r>
        <w:rPr>
          <w:rFonts w:eastAsia="Arial" w:cstheme="minorHAnsi"/>
          <w:b/>
          <w:bCs/>
          <w:color w:val="000000" w:themeColor="text1"/>
        </w:rPr>
        <w:t>T</w:t>
      </w:r>
      <w:r w:rsidR="327F0ECA" w:rsidRPr="00002B5B">
        <w:rPr>
          <w:rFonts w:eastAsia="Arial" w:cstheme="minorHAnsi"/>
          <w:b/>
          <w:bCs/>
          <w:color w:val="000000" w:themeColor="text1"/>
        </w:rPr>
        <w:t>hree days of immersive, hands-on knowledge-sharing</w:t>
      </w:r>
      <w:r w:rsidR="327F0ECA" w:rsidRPr="00002B5B">
        <w:rPr>
          <w:rFonts w:eastAsia="Arial" w:cstheme="minorHAnsi"/>
          <w:color w:val="000000" w:themeColor="text1"/>
        </w:rPr>
        <w:t xml:space="preserve"> from the best and brightest in the industry. In 2018,</w:t>
      </w:r>
      <w:r w:rsidR="00897917" w:rsidRPr="00002B5B">
        <w:rPr>
          <w:rFonts w:eastAsia="Arial" w:cstheme="minorHAnsi"/>
          <w:color w:val="000000" w:themeColor="text1"/>
        </w:rPr>
        <w:t xml:space="preserve"> Perform featured presentations from </w:t>
      </w:r>
      <w:r w:rsidR="009E1489" w:rsidRPr="00002B5B">
        <w:rPr>
          <w:rFonts w:eastAsia="Arial" w:cstheme="minorHAnsi"/>
          <w:color w:val="000000" w:themeColor="text1"/>
        </w:rPr>
        <w:t xml:space="preserve">the likes of </w:t>
      </w:r>
      <w:r w:rsidR="00897917" w:rsidRPr="00002B5B">
        <w:rPr>
          <w:rFonts w:eastAsia="Arial" w:cstheme="minorHAnsi"/>
          <w:color w:val="000000" w:themeColor="text1"/>
        </w:rPr>
        <w:t>SAP, Starbucks, T-Mobile, PayPal, Harrods, SITA, and Citrix</w:t>
      </w:r>
      <w:r w:rsidR="009E1489" w:rsidRPr="00002B5B">
        <w:rPr>
          <w:rFonts w:eastAsia="Arial" w:cstheme="minorHAnsi"/>
          <w:color w:val="000000" w:themeColor="text1"/>
        </w:rPr>
        <w:t xml:space="preserve">, in addition to </w:t>
      </w:r>
      <w:r>
        <w:rPr>
          <w:rFonts w:eastAsia="Arial" w:cstheme="minorHAnsi"/>
          <w:color w:val="000000" w:themeColor="text1"/>
        </w:rPr>
        <w:t>35+</w:t>
      </w:r>
      <w:r w:rsidR="327F0ECA" w:rsidRPr="00002B5B">
        <w:rPr>
          <w:rFonts w:eastAsia="Arial" w:cstheme="minorHAnsi"/>
          <w:color w:val="000000" w:themeColor="text1"/>
        </w:rPr>
        <w:t xml:space="preserve"> mainstage and breakout sessions</w:t>
      </w:r>
      <w:r w:rsidR="00E953C9" w:rsidRPr="00002B5B">
        <w:rPr>
          <w:rFonts w:eastAsia="Arial" w:cstheme="minorHAnsi"/>
          <w:color w:val="000000" w:themeColor="text1"/>
        </w:rPr>
        <w:t xml:space="preserve"> from industry experts and analysts.</w:t>
      </w:r>
    </w:p>
    <w:p w14:paraId="76EF4216" w14:textId="13746D41" w:rsidR="12254B4B" w:rsidRPr="00002B5B" w:rsidRDefault="327F0ECA" w:rsidP="327F0ECA">
      <w:pPr>
        <w:pStyle w:val="ListParagraph"/>
        <w:numPr>
          <w:ilvl w:val="0"/>
          <w:numId w:val="2"/>
        </w:numPr>
        <w:spacing w:after="0"/>
        <w:rPr>
          <w:rFonts w:eastAsiaTheme="minorEastAsia" w:cstheme="minorHAnsi"/>
          <w:color w:val="000000" w:themeColor="text1"/>
        </w:rPr>
      </w:pPr>
      <w:r w:rsidRPr="00002B5B">
        <w:rPr>
          <w:rFonts w:eastAsia="Arial" w:cstheme="minorHAnsi"/>
          <w:b/>
          <w:bCs/>
          <w:color w:val="000000" w:themeColor="text1"/>
        </w:rPr>
        <w:t>Significant networking opportunities</w:t>
      </w:r>
      <w:r w:rsidRPr="00002B5B">
        <w:rPr>
          <w:rFonts w:eastAsia="Arial" w:cstheme="minorHAnsi"/>
          <w:color w:val="000000" w:themeColor="text1"/>
        </w:rPr>
        <w:t xml:space="preserve"> –</w:t>
      </w:r>
      <w:r w:rsidR="009E1489" w:rsidRPr="00002B5B">
        <w:rPr>
          <w:rFonts w:eastAsia="Arial" w:cstheme="minorHAnsi"/>
          <w:color w:val="000000" w:themeColor="text1"/>
        </w:rPr>
        <w:t xml:space="preserve"> With</w:t>
      </w:r>
      <w:r w:rsidR="00574610">
        <w:rPr>
          <w:rFonts w:eastAsia="Arial" w:cstheme="minorHAnsi"/>
          <w:color w:val="000000" w:themeColor="text1"/>
        </w:rPr>
        <w:t xml:space="preserve"> over</w:t>
      </w:r>
      <w:r w:rsidR="009E1489" w:rsidRPr="00002B5B">
        <w:rPr>
          <w:rFonts w:eastAsia="Arial" w:cstheme="minorHAnsi"/>
          <w:color w:val="000000" w:themeColor="text1"/>
        </w:rPr>
        <w:t xml:space="preserve"> 3,000 digital performance experts in attendance, there’s no shortage of people for me to </w:t>
      </w:r>
      <w:r w:rsidRPr="00002B5B">
        <w:rPr>
          <w:rFonts w:eastAsia="Arial" w:cstheme="minorHAnsi"/>
          <w:color w:val="000000" w:themeColor="text1"/>
        </w:rPr>
        <w:t xml:space="preserve">network </w:t>
      </w:r>
      <w:r w:rsidR="00002B5B">
        <w:rPr>
          <w:rFonts w:eastAsia="Arial" w:cstheme="minorHAnsi"/>
          <w:color w:val="000000" w:themeColor="text1"/>
        </w:rPr>
        <w:t xml:space="preserve">with, </w:t>
      </w:r>
      <w:r w:rsidRPr="00002B5B">
        <w:rPr>
          <w:rFonts w:eastAsia="Arial" w:cstheme="minorHAnsi"/>
          <w:color w:val="000000" w:themeColor="text1"/>
        </w:rPr>
        <w:t>and learn from</w:t>
      </w:r>
      <w:r w:rsidR="00002B5B">
        <w:rPr>
          <w:rFonts w:eastAsia="Arial" w:cstheme="minorHAnsi"/>
          <w:color w:val="000000" w:themeColor="text1"/>
        </w:rPr>
        <w:t>,</w:t>
      </w:r>
      <w:r w:rsidRPr="00002B5B">
        <w:rPr>
          <w:rFonts w:eastAsia="Arial" w:cstheme="minorHAnsi"/>
          <w:color w:val="000000" w:themeColor="text1"/>
        </w:rPr>
        <w:t xml:space="preserve"> in </w:t>
      </w:r>
      <w:r w:rsidR="00574610">
        <w:rPr>
          <w:rFonts w:eastAsia="Arial" w:cstheme="minorHAnsi"/>
          <w:color w:val="000000" w:themeColor="text1"/>
        </w:rPr>
        <w:t xml:space="preserve">a variety of </w:t>
      </w:r>
      <w:r w:rsidRPr="00002B5B">
        <w:rPr>
          <w:rFonts w:eastAsia="Arial" w:cstheme="minorHAnsi"/>
          <w:color w:val="000000" w:themeColor="text1"/>
        </w:rPr>
        <w:t xml:space="preserve">industries </w:t>
      </w:r>
      <w:r w:rsidR="00002B5B">
        <w:rPr>
          <w:rFonts w:eastAsia="Arial" w:cstheme="minorHAnsi"/>
          <w:color w:val="000000" w:themeColor="text1"/>
        </w:rPr>
        <w:t>from</w:t>
      </w:r>
      <w:r w:rsidRPr="00002B5B">
        <w:rPr>
          <w:rFonts w:eastAsia="Arial" w:cstheme="minorHAnsi"/>
          <w:color w:val="000000" w:themeColor="text1"/>
        </w:rPr>
        <w:t xml:space="preserve"> </w:t>
      </w:r>
      <w:r w:rsidR="00881112" w:rsidRPr="00002B5B">
        <w:rPr>
          <w:rFonts w:eastAsia="Arial" w:cstheme="minorHAnsi"/>
          <w:color w:val="000000" w:themeColor="text1"/>
        </w:rPr>
        <w:t>across the globe.</w:t>
      </w:r>
    </w:p>
    <w:p w14:paraId="7592AC72" w14:textId="0AA7A97E" w:rsidR="5C8A5C73" w:rsidRPr="00002B5B" w:rsidRDefault="00A948D7" w:rsidP="12254B4B">
      <w:pPr>
        <w:pStyle w:val="ListParagraph"/>
        <w:numPr>
          <w:ilvl w:val="0"/>
          <w:numId w:val="2"/>
        </w:numPr>
        <w:rPr>
          <w:rFonts w:eastAsia="Arial" w:cstheme="minorHAnsi"/>
        </w:rPr>
      </w:pPr>
      <w:r>
        <w:rPr>
          <w:rFonts w:eastAsia="Arial" w:cstheme="minorHAnsi"/>
          <w:b/>
          <w:bCs/>
          <w:color w:val="000000" w:themeColor="text1"/>
        </w:rPr>
        <w:t>E</w:t>
      </w:r>
      <w:r w:rsidR="00881112" w:rsidRPr="00002B5B">
        <w:rPr>
          <w:rFonts w:eastAsia="Arial" w:cstheme="minorHAnsi"/>
          <w:b/>
          <w:bCs/>
          <w:color w:val="000000" w:themeColor="text1"/>
        </w:rPr>
        <w:t>xcellence</w:t>
      </w:r>
      <w:r>
        <w:rPr>
          <w:rFonts w:eastAsia="Arial" w:cstheme="minorHAnsi"/>
          <w:b/>
          <w:bCs/>
          <w:color w:val="000000" w:themeColor="text1"/>
        </w:rPr>
        <w:t xml:space="preserve"> in</w:t>
      </w:r>
      <w:r w:rsidR="00002B5B">
        <w:rPr>
          <w:rFonts w:eastAsia="Arial" w:cstheme="minorHAnsi"/>
          <w:b/>
          <w:bCs/>
          <w:color w:val="000000" w:themeColor="text1"/>
        </w:rPr>
        <w:t xml:space="preserve"> cloud operations</w:t>
      </w:r>
      <w:r w:rsidR="327F0ECA" w:rsidRPr="00002B5B">
        <w:rPr>
          <w:rFonts w:eastAsia="Arial" w:cstheme="minorHAnsi"/>
          <w:color w:val="000000" w:themeColor="text1"/>
        </w:rPr>
        <w:t xml:space="preserve"> </w:t>
      </w:r>
      <w:r w:rsidR="00881112" w:rsidRPr="00002B5B">
        <w:rPr>
          <w:rFonts w:eastAsia="Arial" w:cstheme="minorHAnsi"/>
          <w:color w:val="000000" w:themeColor="text1"/>
        </w:rPr>
        <w:t>–</w:t>
      </w:r>
      <w:r w:rsidR="327F0ECA" w:rsidRPr="00002B5B">
        <w:rPr>
          <w:rFonts w:eastAsia="Arial" w:cstheme="minorHAnsi"/>
          <w:color w:val="000000" w:themeColor="text1"/>
        </w:rPr>
        <w:t xml:space="preserve"> </w:t>
      </w:r>
      <w:r w:rsidR="000C7CBF" w:rsidRPr="00002B5B">
        <w:rPr>
          <w:rFonts w:eastAsia="Arial" w:cstheme="minorHAnsi"/>
          <w:color w:val="000000" w:themeColor="text1"/>
        </w:rPr>
        <w:t xml:space="preserve">As you know, </w:t>
      </w:r>
      <w:r w:rsidR="00002B5B">
        <w:rPr>
          <w:rFonts w:eastAsia="Arial" w:cstheme="minorHAnsi"/>
          <w:color w:val="000000" w:themeColor="text1"/>
        </w:rPr>
        <w:t xml:space="preserve">agility and success in cloud </w:t>
      </w:r>
      <w:r>
        <w:rPr>
          <w:rFonts w:eastAsia="Arial" w:cstheme="minorHAnsi"/>
          <w:color w:val="000000" w:themeColor="text1"/>
        </w:rPr>
        <w:t>ops</w:t>
      </w:r>
      <w:r w:rsidR="000C7CBF" w:rsidRPr="00002B5B">
        <w:rPr>
          <w:rFonts w:eastAsia="Arial" w:cstheme="minorHAnsi"/>
          <w:color w:val="000000" w:themeColor="text1"/>
        </w:rPr>
        <w:t xml:space="preserve"> is </w:t>
      </w:r>
      <w:r>
        <w:rPr>
          <w:rFonts w:eastAsia="Arial" w:cstheme="minorHAnsi"/>
          <w:color w:val="000000" w:themeColor="text1"/>
        </w:rPr>
        <w:t xml:space="preserve">fast </w:t>
      </w:r>
      <w:r w:rsidR="000C7CBF" w:rsidRPr="00002B5B">
        <w:rPr>
          <w:rFonts w:eastAsia="Arial" w:cstheme="minorHAnsi"/>
          <w:color w:val="000000" w:themeColor="text1"/>
        </w:rPr>
        <w:t xml:space="preserve">becoming a competitive differentiator. This is </w:t>
      </w:r>
      <w:r w:rsidR="000C7CBF" w:rsidRPr="004B2564">
        <w:rPr>
          <w:rFonts w:eastAsia="Arial" w:cstheme="minorHAnsi"/>
          <w:i/>
          <w:color w:val="000000" w:themeColor="text1"/>
        </w:rPr>
        <w:t>the</w:t>
      </w:r>
      <w:r>
        <w:rPr>
          <w:rFonts w:eastAsia="Arial" w:cstheme="minorHAnsi"/>
          <w:color w:val="000000" w:themeColor="text1"/>
        </w:rPr>
        <w:t xml:space="preserve"> industry</w:t>
      </w:r>
      <w:r w:rsidR="000C7CBF" w:rsidRPr="00002B5B">
        <w:rPr>
          <w:rFonts w:eastAsia="Arial" w:cstheme="minorHAnsi"/>
          <w:color w:val="000000" w:themeColor="text1"/>
        </w:rPr>
        <w:t xml:space="preserve"> event </w:t>
      </w:r>
      <w:r w:rsidR="00002B5B">
        <w:rPr>
          <w:rFonts w:eastAsia="Arial" w:cstheme="minorHAnsi"/>
          <w:color w:val="000000" w:themeColor="text1"/>
        </w:rPr>
        <w:t>that will educate us on best practices</w:t>
      </w:r>
      <w:r w:rsidR="00574610">
        <w:rPr>
          <w:rFonts w:eastAsia="Arial" w:cstheme="minorHAnsi"/>
          <w:color w:val="000000" w:themeColor="text1"/>
        </w:rPr>
        <w:t xml:space="preserve"> </w:t>
      </w:r>
      <w:r w:rsidR="00002B5B">
        <w:rPr>
          <w:rFonts w:eastAsia="Arial" w:cstheme="minorHAnsi"/>
          <w:color w:val="000000" w:themeColor="text1"/>
        </w:rPr>
        <w:t>and</w:t>
      </w:r>
      <w:r w:rsidR="000C7CBF" w:rsidRPr="00002B5B">
        <w:rPr>
          <w:rFonts w:eastAsia="Arial" w:cstheme="minorHAnsi"/>
          <w:color w:val="000000" w:themeColor="text1"/>
        </w:rPr>
        <w:t xml:space="preserve"> help us </w:t>
      </w:r>
      <w:r w:rsidR="327F0ECA" w:rsidRPr="00002B5B">
        <w:rPr>
          <w:rFonts w:eastAsia="Arial" w:cstheme="minorHAnsi"/>
          <w:color w:val="000000" w:themeColor="text1"/>
        </w:rPr>
        <w:t xml:space="preserve">keep pace </w:t>
      </w:r>
      <w:r w:rsidR="00002B5B">
        <w:rPr>
          <w:rFonts w:eastAsia="Arial" w:cstheme="minorHAnsi"/>
          <w:color w:val="000000" w:themeColor="text1"/>
        </w:rPr>
        <w:t>with the world’s brightest innovators.</w:t>
      </w:r>
      <w:r w:rsidR="00897917" w:rsidRPr="00002B5B">
        <w:rPr>
          <w:rFonts w:eastAsia="Arial" w:cstheme="minorHAnsi"/>
          <w:color w:val="000000" w:themeColor="text1"/>
        </w:rPr>
        <w:t xml:space="preserve"> </w:t>
      </w:r>
    </w:p>
    <w:p w14:paraId="4A48B2CC" w14:textId="7D87CEE9" w:rsidR="00A948D7" w:rsidRDefault="5C8A5C73" w:rsidP="00A948D7">
      <w:pPr>
        <w:rPr>
          <w:rFonts w:eastAsia="Arial" w:cstheme="minorHAnsi"/>
          <w:color w:val="000000" w:themeColor="text1"/>
        </w:rPr>
      </w:pPr>
      <w:bookmarkStart w:id="2" w:name="_Hlk520209684"/>
      <w:r w:rsidRPr="00002B5B">
        <w:rPr>
          <w:rFonts w:eastAsia="Arial" w:cstheme="minorHAnsi"/>
          <w:color w:val="000000" w:themeColor="text1"/>
        </w:rPr>
        <w:t xml:space="preserve">More specifically, </w:t>
      </w:r>
      <w:proofErr w:type="gramStart"/>
      <w:r w:rsidRPr="00002B5B">
        <w:rPr>
          <w:rFonts w:eastAsia="Arial" w:cstheme="minorHAnsi"/>
          <w:color w:val="000000" w:themeColor="text1"/>
        </w:rPr>
        <w:t>Perform</w:t>
      </w:r>
      <w:proofErr w:type="gramEnd"/>
      <w:r w:rsidRPr="00002B5B">
        <w:rPr>
          <w:rFonts w:eastAsia="Arial" w:cstheme="minorHAnsi"/>
          <w:color w:val="000000" w:themeColor="text1"/>
        </w:rPr>
        <w:t xml:space="preserve"> will</w:t>
      </w:r>
      <w:r w:rsidR="000C7CBF" w:rsidRPr="00002B5B">
        <w:rPr>
          <w:rFonts w:eastAsia="Arial" w:cstheme="minorHAnsi"/>
          <w:color w:val="000000" w:themeColor="text1"/>
        </w:rPr>
        <w:t xml:space="preserve"> help us </w:t>
      </w:r>
      <w:bookmarkEnd w:id="2"/>
      <w:r w:rsidR="00A948D7">
        <w:rPr>
          <w:rFonts w:eastAsia="Arial" w:cstheme="minorHAnsi"/>
          <w:color w:val="000000" w:themeColor="text1"/>
        </w:rPr>
        <w:t>change the way we work</w:t>
      </w:r>
      <w:r w:rsidR="005A0973">
        <w:rPr>
          <w:rFonts w:eastAsia="Arial" w:cstheme="minorHAnsi"/>
          <w:color w:val="000000" w:themeColor="text1"/>
        </w:rPr>
        <w:t xml:space="preserve"> in the cloud forever, with a bank of leaders at the event to enlighten attendees on:</w:t>
      </w:r>
    </w:p>
    <w:p w14:paraId="43577266" w14:textId="3295647C" w:rsidR="5C8A5C73" w:rsidRPr="00A948D7" w:rsidRDefault="12254B4B" w:rsidP="00A948D7">
      <w:pPr>
        <w:pStyle w:val="ListParagraph"/>
        <w:numPr>
          <w:ilvl w:val="0"/>
          <w:numId w:val="4"/>
        </w:numPr>
        <w:rPr>
          <w:rFonts w:eastAsia="Arial" w:cstheme="minorHAnsi"/>
        </w:rPr>
      </w:pPr>
      <w:r w:rsidRPr="00A948D7">
        <w:rPr>
          <w:rFonts w:eastAsia="Arial" w:cstheme="minorHAnsi"/>
          <w:b/>
          <w:bCs/>
          <w:color w:val="000000" w:themeColor="text1"/>
        </w:rPr>
        <w:t>Simplifying cloud complexity</w:t>
      </w:r>
      <w:r w:rsidRPr="00A948D7">
        <w:rPr>
          <w:rFonts w:eastAsia="Arial" w:cstheme="minorHAnsi"/>
          <w:color w:val="000000" w:themeColor="text1"/>
        </w:rPr>
        <w:t xml:space="preserve"> – How we can automate our enterprise cloud </w:t>
      </w:r>
      <w:proofErr w:type="spellStart"/>
      <w:r w:rsidRPr="00A948D7">
        <w:rPr>
          <w:rFonts w:eastAsia="Arial" w:cstheme="minorHAnsi"/>
          <w:color w:val="000000" w:themeColor="text1"/>
        </w:rPr>
        <w:t>ops</w:t>
      </w:r>
      <w:proofErr w:type="spellEnd"/>
      <w:r w:rsidRPr="00A948D7">
        <w:rPr>
          <w:rFonts w:eastAsia="Arial" w:cstheme="minorHAnsi"/>
          <w:color w:val="000000" w:themeColor="text1"/>
        </w:rPr>
        <w:t xml:space="preserve"> with Dynatrace using their AI-assisted platform. </w:t>
      </w:r>
    </w:p>
    <w:p w14:paraId="0654633A" w14:textId="60E3B3D1" w:rsidR="5C8A5C73" w:rsidRPr="00002B5B" w:rsidRDefault="12254B4B" w:rsidP="00D47F4D">
      <w:pPr>
        <w:pStyle w:val="ListParagraph"/>
        <w:numPr>
          <w:ilvl w:val="0"/>
          <w:numId w:val="4"/>
        </w:numPr>
        <w:rPr>
          <w:rFonts w:eastAsia="Arial" w:cstheme="minorHAnsi"/>
        </w:rPr>
      </w:pPr>
      <w:r w:rsidRPr="00002B5B">
        <w:rPr>
          <w:rFonts w:eastAsia="Arial" w:cstheme="minorHAnsi"/>
          <w:b/>
          <w:bCs/>
          <w:color w:val="000000" w:themeColor="text1"/>
        </w:rPr>
        <w:t>DevOps integrations</w:t>
      </w:r>
      <w:r w:rsidRPr="00002B5B">
        <w:rPr>
          <w:rFonts w:eastAsia="Arial" w:cstheme="minorHAnsi"/>
          <w:color w:val="000000" w:themeColor="text1"/>
        </w:rPr>
        <w:t xml:space="preserve"> - </w:t>
      </w:r>
      <w:r w:rsidR="000C7CBF" w:rsidRPr="00002B5B">
        <w:rPr>
          <w:rFonts w:eastAsia="Arial" w:cstheme="minorHAnsi"/>
          <w:color w:val="000000" w:themeColor="text1"/>
        </w:rPr>
        <w:t>H</w:t>
      </w:r>
      <w:r w:rsidRPr="00002B5B">
        <w:rPr>
          <w:rFonts w:eastAsia="Arial" w:cstheme="minorHAnsi"/>
          <w:color w:val="000000" w:themeColor="text1"/>
        </w:rPr>
        <w:t xml:space="preserve">ow we can speed up our releases </w:t>
      </w:r>
      <w:r w:rsidR="00D47F4D" w:rsidRPr="00002B5B">
        <w:rPr>
          <w:rFonts w:eastAsia="Arial" w:cstheme="minorHAnsi"/>
          <w:color w:val="000000" w:themeColor="text1"/>
        </w:rPr>
        <w:t>by</w:t>
      </w:r>
      <w:r w:rsidRPr="00002B5B">
        <w:rPr>
          <w:rFonts w:eastAsia="Arial" w:cstheme="minorHAnsi"/>
          <w:color w:val="000000" w:themeColor="text1"/>
        </w:rPr>
        <w:t xml:space="preserve"> integrating our DevOps pipeline with Dynatrace</w:t>
      </w:r>
      <w:r w:rsidR="000C7CBF" w:rsidRPr="00002B5B">
        <w:rPr>
          <w:rFonts w:eastAsia="Arial" w:cstheme="minorHAnsi"/>
          <w:color w:val="000000" w:themeColor="text1"/>
        </w:rPr>
        <w:t xml:space="preserve">, including hearing </w:t>
      </w:r>
      <w:proofErr w:type="spellStart"/>
      <w:r w:rsidR="000C7CBF" w:rsidRPr="00002B5B">
        <w:rPr>
          <w:rFonts w:eastAsia="Arial" w:cstheme="minorHAnsi"/>
          <w:color w:val="000000" w:themeColor="text1"/>
        </w:rPr>
        <w:t>first</w:t>
      </w:r>
      <w:bookmarkStart w:id="3" w:name="_GoBack"/>
      <w:bookmarkEnd w:id="3"/>
      <w:r w:rsidR="000C7CBF" w:rsidRPr="00002B5B">
        <w:rPr>
          <w:rFonts w:eastAsia="Arial" w:cstheme="minorHAnsi"/>
          <w:color w:val="000000" w:themeColor="text1"/>
        </w:rPr>
        <w:t xml:space="preserve"> hand</w:t>
      </w:r>
      <w:proofErr w:type="spellEnd"/>
      <w:r w:rsidR="000C7CBF" w:rsidRPr="00002B5B">
        <w:rPr>
          <w:rFonts w:eastAsia="Arial" w:cstheme="minorHAnsi"/>
          <w:color w:val="000000" w:themeColor="text1"/>
        </w:rPr>
        <w:t xml:space="preserve"> </w:t>
      </w:r>
      <w:r w:rsidRPr="00002B5B">
        <w:rPr>
          <w:rFonts w:eastAsia="Arial" w:cstheme="minorHAnsi"/>
          <w:color w:val="000000" w:themeColor="text1"/>
        </w:rPr>
        <w:t xml:space="preserve">how </w:t>
      </w:r>
      <w:r w:rsidR="000C7CBF" w:rsidRPr="00002B5B">
        <w:rPr>
          <w:rFonts w:eastAsia="Arial" w:cstheme="minorHAnsi"/>
          <w:color w:val="000000" w:themeColor="text1"/>
        </w:rPr>
        <w:t>other customers have</w:t>
      </w:r>
      <w:r w:rsidRPr="00002B5B">
        <w:rPr>
          <w:rFonts w:eastAsia="Arial" w:cstheme="minorHAnsi"/>
          <w:color w:val="000000" w:themeColor="text1"/>
        </w:rPr>
        <w:t xml:space="preserve"> been able to expand adoption of Dynatrace across multiple teams. </w:t>
      </w:r>
    </w:p>
    <w:p w14:paraId="7638B5F7" w14:textId="4574C4A2" w:rsidR="5C8A5C73" w:rsidRPr="00002B5B" w:rsidRDefault="327F0ECA" w:rsidP="00D47F4D">
      <w:pPr>
        <w:pStyle w:val="ListParagraph"/>
        <w:numPr>
          <w:ilvl w:val="0"/>
          <w:numId w:val="4"/>
        </w:numPr>
        <w:rPr>
          <w:rFonts w:eastAsia="Arial" w:cstheme="minorHAnsi"/>
        </w:rPr>
      </w:pPr>
      <w:r w:rsidRPr="00002B5B">
        <w:rPr>
          <w:rFonts w:eastAsia="Arial" w:cstheme="minorHAnsi"/>
          <w:b/>
          <w:bCs/>
          <w:color w:val="000000" w:themeColor="text1"/>
        </w:rPr>
        <w:t xml:space="preserve">The business value of Dynatrace – </w:t>
      </w:r>
      <w:r w:rsidRPr="00002B5B">
        <w:rPr>
          <w:rFonts w:eastAsia="Arial" w:cstheme="minorHAnsi"/>
          <w:color w:val="000000" w:themeColor="text1"/>
        </w:rPr>
        <w:t>Dynatrace's new platform has grown by 500% in the past year</w:t>
      </w:r>
      <w:r w:rsidR="000C7CBF" w:rsidRPr="00002B5B">
        <w:rPr>
          <w:rFonts w:eastAsia="Arial" w:cstheme="minorHAnsi"/>
          <w:color w:val="000000" w:themeColor="text1"/>
        </w:rPr>
        <w:t xml:space="preserve"> and t</w:t>
      </w:r>
      <w:r w:rsidRPr="00002B5B">
        <w:rPr>
          <w:rFonts w:eastAsia="Arial" w:cstheme="minorHAnsi"/>
          <w:color w:val="000000" w:themeColor="text1"/>
        </w:rPr>
        <w:t>hey seem to be dominating the enterprise space</w:t>
      </w:r>
      <w:r w:rsidR="000C7CBF" w:rsidRPr="00002B5B">
        <w:rPr>
          <w:rFonts w:eastAsia="Arial" w:cstheme="minorHAnsi"/>
          <w:color w:val="000000" w:themeColor="text1"/>
        </w:rPr>
        <w:t xml:space="preserve">. It’d be good to better understand why it’s </w:t>
      </w:r>
      <w:r w:rsidRPr="00002B5B">
        <w:rPr>
          <w:rFonts w:eastAsia="Arial" w:cstheme="minorHAnsi"/>
          <w:color w:val="000000" w:themeColor="text1"/>
        </w:rPr>
        <w:t xml:space="preserve">hottest in the market right now. </w:t>
      </w:r>
    </w:p>
    <w:p w14:paraId="4F5C3571" w14:textId="64B73637" w:rsidR="00257F3B" w:rsidRPr="00A02D53" w:rsidRDefault="00257F3B" w:rsidP="00257F3B">
      <w:pPr>
        <w:pStyle w:val="ListParagraph"/>
        <w:numPr>
          <w:ilvl w:val="0"/>
          <w:numId w:val="4"/>
        </w:numPr>
        <w:rPr>
          <w:rFonts w:ascii="Arial" w:eastAsia="Arial" w:hAnsi="Arial" w:cs="Arial"/>
          <w:sz w:val="20"/>
          <w:szCs w:val="20"/>
        </w:rPr>
      </w:pPr>
      <w:r w:rsidRPr="00A02D53">
        <w:rPr>
          <w:rFonts w:ascii="Arial" w:eastAsia="Arial" w:hAnsi="Arial" w:cs="Arial"/>
          <w:b/>
          <w:bCs/>
          <w:sz w:val="20"/>
          <w:szCs w:val="20"/>
        </w:rPr>
        <w:t>Exclusive announcements</w:t>
      </w:r>
      <w:r w:rsidRPr="00A02D53">
        <w:rPr>
          <w:rFonts w:ascii="Arial" w:eastAsia="Arial" w:hAnsi="Arial" w:cs="Arial"/>
          <w:sz w:val="20"/>
          <w:szCs w:val="20"/>
        </w:rPr>
        <w:t xml:space="preserve"> - what are the best and brightest doing in the cloud today? </w:t>
      </w:r>
    </w:p>
    <w:p w14:paraId="1F7B0625" w14:textId="4F9B7408" w:rsidR="00257F3B" w:rsidRPr="00A02D53" w:rsidRDefault="00257F3B" w:rsidP="00257F3B">
      <w:pPr>
        <w:pStyle w:val="ListParagraph"/>
        <w:numPr>
          <w:ilvl w:val="0"/>
          <w:numId w:val="4"/>
        </w:numPr>
        <w:rPr>
          <w:rFonts w:ascii="Arial" w:eastAsia="Arial" w:hAnsi="Arial" w:cs="Arial"/>
          <w:sz w:val="20"/>
          <w:szCs w:val="20"/>
        </w:rPr>
      </w:pPr>
      <w:r w:rsidRPr="00A02D53">
        <w:rPr>
          <w:rFonts w:ascii="Arial" w:eastAsia="Arial" w:hAnsi="Arial" w:cs="Arial"/>
          <w:b/>
          <w:bCs/>
          <w:sz w:val="20"/>
          <w:szCs w:val="20"/>
        </w:rPr>
        <w:t xml:space="preserve">The business value of Dynatrace </w:t>
      </w:r>
      <w:r w:rsidRPr="00A02D53">
        <w:rPr>
          <w:rFonts w:ascii="Arial" w:eastAsia="Arial" w:hAnsi="Arial" w:cs="Arial"/>
          <w:sz w:val="20"/>
          <w:szCs w:val="20"/>
        </w:rPr>
        <w:t xml:space="preserve">- </w:t>
      </w:r>
      <w:r>
        <w:rPr>
          <w:rFonts w:ascii="Arial" w:eastAsia="Arial" w:hAnsi="Arial" w:cs="Arial"/>
          <w:sz w:val="20"/>
          <w:szCs w:val="20"/>
        </w:rPr>
        <w:t>W</w:t>
      </w:r>
      <w:r w:rsidRPr="00A02D53">
        <w:rPr>
          <w:rFonts w:ascii="Arial" w:eastAsia="Arial" w:hAnsi="Arial" w:cs="Arial"/>
          <w:sz w:val="20"/>
          <w:szCs w:val="20"/>
        </w:rPr>
        <w:t>hy is the new platform experiencing such huge growth?</w:t>
      </w:r>
    </w:p>
    <w:p w14:paraId="103B0D4E" w14:textId="77777777" w:rsidR="00AE6B9C" w:rsidRPr="00002B5B" w:rsidRDefault="00257F3B" w:rsidP="00AE6B9C">
      <w:pPr>
        <w:pStyle w:val="ListParagraph"/>
        <w:numPr>
          <w:ilvl w:val="0"/>
          <w:numId w:val="4"/>
        </w:numPr>
        <w:rPr>
          <w:rFonts w:eastAsia="Arial" w:cstheme="minorHAnsi"/>
        </w:rPr>
      </w:pPr>
      <w:r w:rsidRPr="00AE6B9C">
        <w:rPr>
          <w:rFonts w:ascii="Arial" w:eastAsia="Arial" w:hAnsi="Arial" w:cs="Arial"/>
          <w:b/>
          <w:bCs/>
          <w:sz w:val="20"/>
          <w:szCs w:val="20"/>
        </w:rPr>
        <w:t xml:space="preserve">Why migrating to Dynatrace is so easy </w:t>
      </w:r>
      <w:r w:rsidRPr="00AE6B9C">
        <w:rPr>
          <w:rFonts w:ascii="Arial" w:eastAsia="Arial" w:hAnsi="Arial" w:cs="Arial"/>
          <w:sz w:val="20"/>
          <w:szCs w:val="20"/>
        </w:rPr>
        <w:t xml:space="preserve">- </w:t>
      </w:r>
      <w:r w:rsidR="00AE6B9C" w:rsidRPr="00002B5B">
        <w:rPr>
          <w:rFonts w:eastAsia="Arial" w:cstheme="minorHAnsi"/>
          <w:color w:val="000000" w:themeColor="text1"/>
        </w:rPr>
        <w:t xml:space="preserve">We’re always looking for ways to accelerate </w:t>
      </w:r>
      <w:proofErr w:type="gramStart"/>
      <w:r w:rsidR="00AE6B9C" w:rsidRPr="00002B5B">
        <w:rPr>
          <w:rFonts w:eastAsia="Arial" w:cstheme="minorHAnsi"/>
          <w:color w:val="000000" w:themeColor="text1"/>
        </w:rPr>
        <w:t>innovation, and</w:t>
      </w:r>
      <w:proofErr w:type="gramEnd"/>
      <w:r w:rsidR="00AE6B9C" w:rsidRPr="00002B5B">
        <w:rPr>
          <w:rFonts w:eastAsia="Arial" w:cstheme="minorHAnsi"/>
          <w:color w:val="000000" w:themeColor="text1"/>
        </w:rPr>
        <w:t xml:space="preserve"> migrating to Dynatrace’s new platform can help us with this, It’d be great to learn how other organizations have achieved this, what lessons they learned, and how can we take advantage of this.  </w:t>
      </w:r>
    </w:p>
    <w:p w14:paraId="51C0185E" w14:textId="38DF3272" w:rsidR="00257F3B" w:rsidRPr="00AE6B9C" w:rsidRDefault="00257F3B" w:rsidP="00F27388">
      <w:pPr>
        <w:pStyle w:val="ListParagraph"/>
        <w:numPr>
          <w:ilvl w:val="0"/>
          <w:numId w:val="4"/>
        </w:numPr>
        <w:rPr>
          <w:rFonts w:eastAsia="Arial" w:cstheme="minorHAnsi"/>
        </w:rPr>
      </w:pPr>
      <w:r w:rsidRPr="00AE6B9C">
        <w:rPr>
          <w:rFonts w:ascii="Arial" w:eastAsia="Arial" w:hAnsi="Arial" w:cs="Arial"/>
          <w:b/>
          <w:bCs/>
          <w:sz w:val="20"/>
          <w:szCs w:val="20"/>
        </w:rPr>
        <w:t>What’s new in cloud</w:t>
      </w:r>
      <w:r w:rsidRPr="00AE6B9C">
        <w:rPr>
          <w:rFonts w:ascii="Arial" w:eastAsia="Arial" w:hAnsi="Arial" w:cs="Arial"/>
          <w:sz w:val="20"/>
          <w:szCs w:val="20"/>
        </w:rPr>
        <w:t xml:space="preserve"> </w:t>
      </w:r>
      <w:r w:rsidRPr="00AE6B9C">
        <w:rPr>
          <w:rFonts w:eastAsia="Arial" w:cstheme="minorHAnsi"/>
          <w:color w:val="000000" w:themeColor="text1"/>
        </w:rPr>
        <w:t xml:space="preserve">– Dynatrace has repositioned itself as a Software Intelligence leader, extending capabilities beyond APM. They’ve completely rebuilt their platform to be purpose built for the new enterprise cloud. Perform will update me on their latest innovations, including their integrations and partnerships with AWS, RedHat, Pivotal, GCP, and Azure, as well as industry cloud native best practices around microservices and serverless. </w:t>
      </w:r>
    </w:p>
    <w:p w14:paraId="0D3E352E" w14:textId="535A4C89" w:rsidR="5C8A5C73" w:rsidRPr="00002B5B" w:rsidRDefault="00E953C9" w:rsidP="5C8A5C73">
      <w:pPr>
        <w:rPr>
          <w:rFonts w:eastAsia="Arial" w:cstheme="minorHAnsi"/>
          <w:color w:val="000000" w:themeColor="text1"/>
        </w:rPr>
      </w:pPr>
      <w:bookmarkStart w:id="4" w:name="_Hlk520209786"/>
      <w:r w:rsidRPr="00002B5B">
        <w:rPr>
          <w:rFonts w:eastAsia="Arial" w:cstheme="minorHAnsi"/>
          <w:color w:val="000000" w:themeColor="text1"/>
        </w:rPr>
        <w:t>As you can see, Dynatrace’s Perform 2019 will be an action-and-knowledge packed 3-day experience. Through the</w:t>
      </w:r>
      <w:r w:rsidR="5C8A5C73" w:rsidRPr="00002B5B">
        <w:rPr>
          <w:rFonts w:eastAsia="Arial" w:cstheme="minorHAnsi"/>
          <w:color w:val="000000" w:themeColor="text1"/>
        </w:rPr>
        <w:t xml:space="preserve"> hands-on training programs, workshops, case study presentations, and comprehensive knowledge exchange sessions</w:t>
      </w:r>
      <w:r w:rsidRPr="00002B5B">
        <w:rPr>
          <w:rFonts w:eastAsia="Arial" w:cstheme="minorHAnsi"/>
          <w:color w:val="000000" w:themeColor="text1"/>
        </w:rPr>
        <w:t xml:space="preserve">, I think I can bring a wealth of insight back to the business to help us continue innovating and delivering superior customer experiences. </w:t>
      </w:r>
    </w:p>
    <w:p w14:paraId="3A1F1347" w14:textId="0623CB73" w:rsidR="000007D2" w:rsidRPr="00002B5B" w:rsidRDefault="5C8A5C73" w:rsidP="5C8A5C73">
      <w:pPr>
        <w:rPr>
          <w:rFonts w:eastAsia="Arial" w:cstheme="minorHAnsi"/>
        </w:rPr>
      </w:pPr>
      <w:r w:rsidRPr="00002B5B">
        <w:rPr>
          <w:rFonts w:eastAsia="Arial" w:cstheme="minorHAnsi"/>
        </w:rPr>
        <w:t>I</w:t>
      </w:r>
      <w:r w:rsidR="00E953C9" w:rsidRPr="00002B5B">
        <w:rPr>
          <w:rFonts w:eastAsia="Arial" w:cstheme="minorHAnsi"/>
        </w:rPr>
        <w:t xml:space="preserve">t’d be great to have your support and confirmation to attend </w:t>
      </w:r>
      <w:r w:rsidR="00A948D7">
        <w:rPr>
          <w:rFonts w:eastAsia="Arial" w:cstheme="minorHAnsi"/>
        </w:rPr>
        <w:t>the</w:t>
      </w:r>
      <w:r w:rsidR="00E953C9" w:rsidRPr="00002B5B">
        <w:rPr>
          <w:rFonts w:eastAsia="Arial" w:cstheme="minorHAnsi"/>
        </w:rPr>
        <w:t xml:space="preserve"> event in Las Vegas from January 28 – 30</w:t>
      </w:r>
      <w:r w:rsidR="008A3CF2">
        <w:rPr>
          <w:rFonts w:eastAsia="Arial" w:cstheme="minorHAnsi"/>
        </w:rPr>
        <w:t>, 2019</w:t>
      </w:r>
      <w:r w:rsidR="00E953C9" w:rsidRPr="00002B5B">
        <w:rPr>
          <w:rFonts w:eastAsia="Arial" w:cstheme="minorHAnsi"/>
        </w:rPr>
        <w:t xml:space="preserve">. </w:t>
      </w:r>
      <w:r w:rsidR="00A948D7">
        <w:rPr>
          <w:rFonts w:eastAsia="Arial" w:cstheme="minorHAnsi"/>
        </w:rPr>
        <w:t>As</w:t>
      </w:r>
      <w:r w:rsidRPr="00002B5B">
        <w:rPr>
          <w:rFonts w:eastAsia="Arial" w:cstheme="minorHAnsi"/>
        </w:rPr>
        <w:t xml:space="preserve"> a delegate, the cost breakdown</w:t>
      </w:r>
      <w:r w:rsidR="00A948D7">
        <w:rPr>
          <w:rFonts w:eastAsia="Arial" w:cstheme="minorHAnsi"/>
        </w:rPr>
        <w:t xml:space="preserve"> looks like this:</w:t>
      </w:r>
    </w:p>
    <w:p w14:paraId="79D89B50" w14:textId="77777777" w:rsidR="000007D2" w:rsidRPr="00002B5B" w:rsidRDefault="5C8A5C73" w:rsidP="00D47F4D">
      <w:pPr>
        <w:pStyle w:val="ListParagraph"/>
        <w:numPr>
          <w:ilvl w:val="0"/>
          <w:numId w:val="5"/>
        </w:numPr>
        <w:rPr>
          <w:rFonts w:eastAsia="Arial" w:cstheme="minorHAnsi"/>
        </w:rPr>
      </w:pPr>
      <w:r w:rsidRPr="00002B5B">
        <w:rPr>
          <w:rFonts w:eastAsia="Arial" w:cstheme="minorHAnsi"/>
        </w:rPr>
        <w:lastRenderedPageBreak/>
        <w:t xml:space="preserve">Registration fee: </w:t>
      </w:r>
    </w:p>
    <w:p w14:paraId="33B41650" w14:textId="77777777" w:rsidR="000007D2" w:rsidRPr="00002B5B" w:rsidRDefault="5C8A5C73" w:rsidP="00D47F4D">
      <w:pPr>
        <w:pStyle w:val="ListParagraph"/>
        <w:numPr>
          <w:ilvl w:val="0"/>
          <w:numId w:val="5"/>
        </w:numPr>
        <w:rPr>
          <w:rFonts w:eastAsia="Arial" w:cstheme="minorHAnsi"/>
        </w:rPr>
      </w:pPr>
      <w:r w:rsidRPr="00002B5B">
        <w:rPr>
          <w:rFonts w:eastAsia="Arial" w:cstheme="minorHAnsi"/>
        </w:rPr>
        <w:t>Airfare:</w:t>
      </w:r>
    </w:p>
    <w:p w14:paraId="5CC301A3" w14:textId="77777777" w:rsidR="000007D2" w:rsidRPr="00002B5B" w:rsidRDefault="5C8A5C73" w:rsidP="00D47F4D">
      <w:pPr>
        <w:pStyle w:val="ListParagraph"/>
        <w:numPr>
          <w:ilvl w:val="0"/>
          <w:numId w:val="5"/>
        </w:numPr>
        <w:rPr>
          <w:rFonts w:eastAsia="Arial" w:cstheme="minorHAnsi"/>
        </w:rPr>
      </w:pPr>
      <w:r w:rsidRPr="00002B5B">
        <w:rPr>
          <w:rFonts w:eastAsia="Arial" w:cstheme="minorHAnsi"/>
        </w:rPr>
        <w:t xml:space="preserve">Transportation: </w:t>
      </w:r>
    </w:p>
    <w:p w14:paraId="0BA1E935" w14:textId="77777777" w:rsidR="000007D2" w:rsidRPr="00002B5B" w:rsidRDefault="5C8A5C73" w:rsidP="00D47F4D">
      <w:pPr>
        <w:pStyle w:val="ListParagraph"/>
        <w:numPr>
          <w:ilvl w:val="0"/>
          <w:numId w:val="5"/>
        </w:numPr>
        <w:rPr>
          <w:rFonts w:eastAsia="Arial" w:cstheme="minorHAnsi"/>
        </w:rPr>
      </w:pPr>
      <w:r w:rsidRPr="00002B5B">
        <w:rPr>
          <w:rFonts w:eastAsia="Arial" w:cstheme="minorHAnsi"/>
        </w:rPr>
        <w:t>Accommodation:</w:t>
      </w:r>
    </w:p>
    <w:p w14:paraId="61D5484B" w14:textId="77777777" w:rsidR="000007D2" w:rsidRPr="00002B5B" w:rsidRDefault="5C8A5C73" w:rsidP="00D47F4D">
      <w:pPr>
        <w:pStyle w:val="ListParagraph"/>
        <w:numPr>
          <w:ilvl w:val="0"/>
          <w:numId w:val="5"/>
        </w:numPr>
        <w:rPr>
          <w:rFonts w:eastAsia="Arial" w:cstheme="minorHAnsi"/>
        </w:rPr>
      </w:pPr>
      <w:r w:rsidRPr="00002B5B">
        <w:rPr>
          <w:rFonts w:eastAsia="Arial" w:cstheme="minorHAnsi"/>
        </w:rPr>
        <w:t>Meals:</w:t>
      </w:r>
    </w:p>
    <w:p w14:paraId="3745F9B7" w14:textId="77777777" w:rsidR="000007D2" w:rsidRPr="00002B5B" w:rsidRDefault="5C8A5C73" w:rsidP="00D47F4D">
      <w:pPr>
        <w:pStyle w:val="ListParagraph"/>
        <w:numPr>
          <w:ilvl w:val="0"/>
          <w:numId w:val="5"/>
        </w:numPr>
        <w:rPr>
          <w:rFonts w:eastAsia="Arial" w:cstheme="minorHAnsi"/>
        </w:rPr>
      </w:pPr>
      <w:r w:rsidRPr="00002B5B">
        <w:rPr>
          <w:rFonts w:eastAsia="Arial" w:cstheme="minorHAnsi"/>
        </w:rPr>
        <w:t xml:space="preserve">Total: </w:t>
      </w:r>
    </w:p>
    <w:p w14:paraId="672A6659" w14:textId="59CEBA5F" w:rsidR="000007D2" w:rsidRPr="00002B5B" w:rsidRDefault="5C8A5C73" w:rsidP="5C8A5C73">
      <w:pPr>
        <w:rPr>
          <w:rFonts w:eastAsia="Arial" w:cstheme="minorHAnsi"/>
        </w:rPr>
      </w:pPr>
      <w:r w:rsidRPr="00002B5B">
        <w:rPr>
          <w:rFonts w:eastAsia="Arial" w:cstheme="minorHAnsi"/>
        </w:rPr>
        <w:t xml:space="preserve">Should you require any further information about this event, please visit the event site: </w:t>
      </w:r>
      <w:hyperlink r:id="rId10">
        <w:r w:rsidRPr="00002B5B">
          <w:rPr>
            <w:rStyle w:val="Hyperlink"/>
            <w:rFonts w:eastAsia="Arial" w:cstheme="minorHAnsi"/>
          </w:rPr>
          <w:t>https://www.dynatrace.com/perform/</w:t>
        </w:r>
      </w:hyperlink>
      <w:r w:rsidRPr="00002B5B">
        <w:rPr>
          <w:rFonts w:eastAsia="Arial" w:cstheme="minorHAnsi"/>
        </w:rPr>
        <w:t xml:space="preserve">. </w:t>
      </w:r>
    </w:p>
    <w:p w14:paraId="7091D6C8" w14:textId="77777777" w:rsidR="000007D2" w:rsidRPr="00002B5B" w:rsidRDefault="5C8A5C73" w:rsidP="5C8A5C73">
      <w:pPr>
        <w:rPr>
          <w:rFonts w:eastAsia="Arial" w:cstheme="minorHAnsi"/>
        </w:rPr>
      </w:pPr>
      <w:r w:rsidRPr="00002B5B">
        <w:rPr>
          <w:rFonts w:eastAsia="Arial" w:cstheme="minorHAnsi"/>
        </w:rPr>
        <w:t>Kind regards,</w:t>
      </w:r>
    </w:p>
    <w:p w14:paraId="0A37501D" w14:textId="58ACDA21" w:rsidR="00796AFF" w:rsidRPr="00002B5B" w:rsidRDefault="5C8A5C73" w:rsidP="5C8A5C73">
      <w:pPr>
        <w:rPr>
          <w:rFonts w:eastAsia="Arial" w:cstheme="minorHAnsi"/>
        </w:rPr>
      </w:pPr>
      <w:r w:rsidRPr="00002B5B">
        <w:rPr>
          <w:rFonts w:eastAsia="Arial" w:cstheme="minorHAnsi"/>
        </w:rPr>
        <w:t>__________</w:t>
      </w:r>
      <w:r w:rsidR="00D47F4D" w:rsidRPr="00002B5B">
        <w:rPr>
          <w:rFonts w:eastAsia="Arial" w:cstheme="minorHAnsi"/>
        </w:rPr>
        <w:t>_</w:t>
      </w:r>
      <w:bookmarkEnd w:id="0"/>
      <w:bookmarkEnd w:id="4"/>
    </w:p>
    <w:sectPr w:rsidR="00796AFF" w:rsidRPr="00002B5B" w:rsidSect="00D47F4D">
      <w:headerReference w:type="default" r:id="rId11"/>
      <w:footerReference w:type="default" r:id="rId12"/>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32070" w14:textId="77777777" w:rsidR="00150B12" w:rsidRDefault="00150B12">
      <w:pPr>
        <w:spacing w:after="0" w:line="240" w:lineRule="auto"/>
      </w:pPr>
      <w:r>
        <w:separator/>
      </w:r>
    </w:p>
  </w:endnote>
  <w:endnote w:type="continuationSeparator" w:id="0">
    <w:p w14:paraId="733E1667" w14:textId="77777777" w:rsidR="00150B12" w:rsidRDefault="0015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327F0ECA" w14:paraId="5BCD0FC6" w14:textId="77777777" w:rsidTr="327F0ECA">
      <w:tc>
        <w:tcPr>
          <w:tcW w:w="3009" w:type="dxa"/>
        </w:tcPr>
        <w:p w14:paraId="20F57180" w14:textId="1F4A2CD0" w:rsidR="327F0ECA" w:rsidRDefault="327F0ECA" w:rsidP="327F0ECA">
          <w:pPr>
            <w:pStyle w:val="Header"/>
            <w:ind w:left="-115"/>
          </w:pPr>
        </w:p>
      </w:tc>
      <w:tc>
        <w:tcPr>
          <w:tcW w:w="3009" w:type="dxa"/>
        </w:tcPr>
        <w:p w14:paraId="351B143B" w14:textId="209CFFEC" w:rsidR="327F0ECA" w:rsidRDefault="327F0ECA" w:rsidP="327F0ECA">
          <w:pPr>
            <w:pStyle w:val="Header"/>
            <w:jc w:val="center"/>
          </w:pPr>
        </w:p>
      </w:tc>
      <w:tc>
        <w:tcPr>
          <w:tcW w:w="3009" w:type="dxa"/>
        </w:tcPr>
        <w:p w14:paraId="607AB912" w14:textId="39DEE50B" w:rsidR="327F0ECA" w:rsidRDefault="327F0ECA" w:rsidP="327F0ECA">
          <w:pPr>
            <w:pStyle w:val="Header"/>
            <w:ind w:right="-115"/>
            <w:jc w:val="right"/>
          </w:pPr>
        </w:p>
      </w:tc>
    </w:tr>
  </w:tbl>
  <w:p w14:paraId="3C64F3D5" w14:textId="6B46E373" w:rsidR="327F0ECA" w:rsidRDefault="327F0ECA" w:rsidP="327F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22AFD" w14:textId="77777777" w:rsidR="00150B12" w:rsidRDefault="00150B12">
      <w:pPr>
        <w:spacing w:after="0" w:line="240" w:lineRule="auto"/>
      </w:pPr>
      <w:r>
        <w:separator/>
      </w:r>
    </w:p>
  </w:footnote>
  <w:footnote w:type="continuationSeparator" w:id="0">
    <w:p w14:paraId="66B14D77" w14:textId="77777777" w:rsidR="00150B12" w:rsidRDefault="00150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327F0ECA" w14:paraId="4450D8E8" w14:textId="77777777" w:rsidTr="327F0ECA">
      <w:tc>
        <w:tcPr>
          <w:tcW w:w="3009" w:type="dxa"/>
        </w:tcPr>
        <w:p w14:paraId="420B8E76" w14:textId="0B4F447F" w:rsidR="327F0ECA" w:rsidRDefault="327F0ECA" w:rsidP="327F0ECA">
          <w:pPr>
            <w:pStyle w:val="Header"/>
            <w:ind w:left="-115"/>
          </w:pPr>
        </w:p>
      </w:tc>
      <w:tc>
        <w:tcPr>
          <w:tcW w:w="3009" w:type="dxa"/>
        </w:tcPr>
        <w:p w14:paraId="449FDE86" w14:textId="78FDF153" w:rsidR="327F0ECA" w:rsidRDefault="327F0ECA" w:rsidP="327F0ECA">
          <w:pPr>
            <w:pStyle w:val="Header"/>
            <w:jc w:val="center"/>
          </w:pPr>
        </w:p>
      </w:tc>
      <w:tc>
        <w:tcPr>
          <w:tcW w:w="3009" w:type="dxa"/>
        </w:tcPr>
        <w:p w14:paraId="5FDC366A" w14:textId="588F07FA" w:rsidR="327F0ECA" w:rsidRDefault="327F0ECA" w:rsidP="327F0ECA">
          <w:pPr>
            <w:pStyle w:val="Header"/>
            <w:ind w:right="-115"/>
            <w:jc w:val="right"/>
          </w:pPr>
        </w:p>
      </w:tc>
    </w:tr>
  </w:tbl>
  <w:p w14:paraId="59D129E0" w14:textId="56E6656B" w:rsidR="327F0ECA" w:rsidRDefault="327F0ECA" w:rsidP="327F0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9A6"/>
    <w:multiLevelType w:val="hybridMultilevel"/>
    <w:tmpl w:val="6E9AA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51151"/>
    <w:multiLevelType w:val="hybridMultilevel"/>
    <w:tmpl w:val="E3A85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DA6C69"/>
    <w:multiLevelType w:val="hybridMultilevel"/>
    <w:tmpl w:val="A51C9D16"/>
    <w:lvl w:ilvl="0" w:tplc="DD164810">
      <w:start w:val="1"/>
      <w:numFmt w:val="bullet"/>
      <w:lvlText w:val="-"/>
      <w:lvlJc w:val="left"/>
      <w:pPr>
        <w:ind w:left="360" w:hanging="360"/>
      </w:pPr>
      <w:rPr>
        <w:rFonts w:ascii="Calibri" w:hAnsi="Calibri" w:hint="default"/>
      </w:rPr>
    </w:lvl>
    <w:lvl w:ilvl="1" w:tplc="F2600CD2">
      <w:start w:val="1"/>
      <w:numFmt w:val="bullet"/>
      <w:lvlText w:val="o"/>
      <w:lvlJc w:val="left"/>
      <w:pPr>
        <w:ind w:left="1080" w:hanging="360"/>
      </w:pPr>
      <w:rPr>
        <w:rFonts w:ascii="Courier New" w:hAnsi="Courier New" w:hint="default"/>
      </w:rPr>
    </w:lvl>
    <w:lvl w:ilvl="2" w:tplc="454ABA28">
      <w:start w:val="1"/>
      <w:numFmt w:val="bullet"/>
      <w:lvlText w:val=""/>
      <w:lvlJc w:val="left"/>
      <w:pPr>
        <w:ind w:left="1800" w:hanging="360"/>
      </w:pPr>
      <w:rPr>
        <w:rFonts w:ascii="Wingdings" w:hAnsi="Wingdings" w:hint="default"/>
      </w:rPr>
    </w:lvl>
    <w:lvl w:ilvl="3" w:tplc="00FE5086">
      <w:start w:val="1"/>
      <w:numFmt w:val="bullet"/>
      <w:lvlText w:val=""/>
      <w:lvlJc w:val="left"/>
      <w:pPr>
        <w:ind w:left="2520" w:hanging="360"/>
      </w:pPr>
      <w:rPr>
        <w:rFonts w:ascii="Symbol" w:hAnsi="Symbol" w:hint="default"/>
      </w:rPr>
    </w:lvl>
    <w:lvl w:ilvl="4" w:tplc="7D440138">
      <w:start w:val="1"/>
      <w:numFmt w:val="bullet"/>
      <w:lvlText w:val="o"/>
      <w:lvlJc w:val="left"/>
      <w:pPr>
        <w:ind w:left="3240" w:hanging="360"/>
      </w:pPr>
      <w:rPr>
        <w:rFonts w:ascii="Courier New" w:hAnsi="Courier New" w:hint="default"/>
      </w:rPr>
    </w:lvl>
    <w:lvl w:ilvl="5" w:tplc="446091F4">
      <w:start w:val="1"/>
      <w:numFmt w:val="bullet"/>
      <w:lvlText w:val=""/>
      <w:lvlJc w:val="left"/>
      <w:pPr>
        <w:ind w:left="3960" w:hanging="360"/>
      </w:pPr>
      <w:rPr>
        <w:rFonts w:ascii="Wingdings" w:hAnsi="Wingdings" w:hint="default"/>
      </w:rPr>
    </w:lvl>
    <w:lvl w:ilvl="6" w:tplc="EB6E8FD8">
      <w:start w:val="1"/>
      <w:numFmt w:val="bullet"/>
      <w:lvlText w:val=""/>
      <w:lvlJc w:val="left"/>
      <w:pPr>
        <w:ind w:left="4680" w:hanging="360"/>
      </w:pPr>
      <w:rPr>
        <w:rFonts w:ascii="Symbol" w:hAnsi="Symbol" w:hint="default"/>
      </w:rPr>
    </w:lvl>
    <w:lvl w:ilvl="7" w:tplc="D070F9EC">
      <w:start w:val="1"/>
      <w:numFmt w:val="bullet"/>
      <w:lvlText w:val="o"/>
      <w:lvlJc w:val="left"/>
      <w:pPr>
        <w:ind w:left="5400" w:hanging="360"/>
      </w:pPr>
      <w:rPr>
        <w:rFonts w:ascii="Courier New" w:hAnsi="Courier New" w:hint="default"/>
      </w:rPr>
    </w:lvl>
    <w:lvl w:ilvl="8" w:tplc="9654BC3C">
      <w:start w:val="1"/>
      <w:numFmt w:val="bullet"/>
      <w:lvlText w:val=""/>
      <w:lvlJc w:val="left"/>
      <w:pPr>
        <w:ind w:left="6120" w:hanging="360"/>
      </w:pPr>
      <w:rPr>
        <w:rFonts w:ascii="Wingdings" w:hAnsi="Wingdings" w:hint="default"/>
      </w:rPr>
    </w:lvl>
  </w:abstractNum>
  <w:abstractNum w:abstractNumId="3" w15:restartNumberingAfterBreak="0">
    <w:nsid w:val="2C753C70"/>
    <w:multiLevelType w:val="hybridMultilevel"/>
    <w:tmpl w:val="417A4BAC"/>
    <w:lvl w:ilvl="0" w:tplc="6DFE1B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F49FE"/>
    <w:multiLevelType w:val="hybridMultilevel"/>
    <w:tmpl w:val="F2647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0B6304"/>
    <w:multiLevelType w:val="hybridMultilevel"/>
    <w:tmpl w:val="82100ABC"/>
    <w:lvl w:ilvl="0" w:tplc="BF943BF8">
      <w:start w:val="1"/>
      <w:numFmt w:val="bullet"/>
      <w:lvlText w:val=""/>
      <w:lvlJc w:val="left"/>
      <w:pPr>
        <w:ind w:left="360" w:hanging="360"/>
      </w:pPr>
      <w:rPr>
        <w:rFonts w:ascii="Symbol" w:hAnsi="Symbol" w:hint="default"/>
      </w:rPr>
    </w:lvl>
    <w:lvl w:ilvl="1" w:tplc="075CA00C">
      <w:start w:val="1"/>
      <w:numFmt w:val="bullet"/>
      <w:lvlText w:val="o"/>
      <w:lvlJc w:val="left"/>
      <w:pPr>
        <w:ind w:left="1080" w:hanging="360"/>
      </w:pPr>
      <w:rPr>
        <w:rFonts w:ascii="Courier New" w:hAnsi="Courier New" w:hint="default"/>
      </w:rPr>
    </w:lvl>
    <w:lvl w:ilvl="2" w:tplc="6B3651DC">
      <w:start w:val="1"/>
      <w:numFmt w:val="bullet"/>
      <w:lvlText w:val=""/>
      <w:lvlJc w:val="left"/>
      <w:pPr>
        <w:ind w:left="1800" w:hanging="360"/>
      </w:pPr>
      <w:rPr>
        <w:rFonts w:ascii="Wingdings" w:hAnsi="Wingdings" w:hint="default"/>
      </w:rPr>
    </w:lvl>
    <w:lvl w:ilvl="3" w:tplc="EC4011D0">
      <w:start w:val="1"/>
      <w:numFmt w:val="bullet"/>
      <w:lvlText w:val=""/>
      <w:lvlJc w:val="left"/>
      <w:pPr>
        <w:ind w:left="2520" w:hanging="360"/>
      </w:pPr>
      <w:rPr>
        <w:rFonts w:ascii="Symbol" w:hAnsi="Symbol" w:hint="default"/>
      </w:rPr>
    </w:lvl>
    <w:lvl w:ilvl="4" w:tplc="D16234B2">
      <w:start w:val="1"/>
      <w:numFmt w:val="bullet"/>
      <w:lvlText w:val="o"/>
      <w:lvlJc w:val="left"/>
      <w:pPr>
        <w:ind w:left="3240" w:hanging="360"/>
      </w:pPr>
      <w:rPr>
        <w:rFonts w:ascii="Courier New" w:hAnsi="Courier New" w:hint="default"/>
      </w:rPr>
    </w:lvl>
    <w:lvl w:ilvl="5" w:tplc="E618C634">
      <w:start w:val="1"/>
      <w:numFmt w:val="bullet"/>
      <w:lvlText w:val=""/>
      <w:lvlJc w:val="left"/>
      <w:pPr>
        <w:ind w:left="3960" w:hanging="360"/>
      </w:pPr>
      <w:rPr>
        <w:rFonts w:ascii="Wingdings" w:hAnsi="Wingdings" w:hint="default"/>
      </w:rPr>
    </w:lvl>
    <w:lvl w:ilvl="6" w:tplc="75500210">
      <w:start w:val="1"/>
      <w:numFmt w:val="bullet"/>
      <w:lvlText w:val=""/>
      <w:lvlJc w:val="left"/>
      <w:pPr>
        <w:ind w:left="4680" w:hanging="360"/>
      </w:pPr>
      <w:rPr>
        <w:rFonts w:ascii="Symbol" w:hAnsi="Symbol" w:hint="default"/>
      </w:rPr>
    </w:lvl>
    <w:lvl w:ilvl="7" w:tplc="6EB0EE52">
      <w:start w:val="1"/>
      <w:numFmt w:val="bullet"/>
      <w:lvlText w:val="o"/>
      <w:lvlJc w:val="left"/>
      <w:pPr>
        <w:ind w:left="5400" w:hanging="360"/>
      </w:pPr>
      <w:rPr>
        <w:rFonts w:ascii="Courier New" w:hAnsi="Courier New" w:hint="default"/>
      </w:rPr>
    </w:lvl>
    <w:lvl w:ilvl="8" w:tplc="6A8E43BE">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17"/>
    <w:rsid w:val="000007D2"/>
    <w:rsid w:val="00002B5B"/>
    <w:rsid w:val="000229A6"/>
    <w:rsid w:val="000257A5"/>
    <w:rsid w:val="000C7CBF"/>
    <w:rsid w:val="000F7097"/>
    <w:rsid w:val="0014530C"/>
    <w:rsid w:val="00150B12"/>
    <w:rsid w:val="001F2731"/>
    <w:rsid w:val="0020049F"/>
    <w:rsid w:val="00257F3B"/>
    <w:rsid w:val="002E12F8"/>
    <w:rsid w:val="002F3717"/>
    <w:rsid w:val="00457EC2"/>
    <w:rsid w:val="00494CA0"/>
    <w:rsid w:val="004B2564"/>
    <w:rsid w:val="004D5BB4"/>
    <w:rsid w:val="0053458D"/>
    <w:rsid w:val="0055101B"/>
    <w:rsid w:val="00574610"/>
    <w:rsid w:val="005A0973"/>
    <w:rsid w:val="006249A3"/>
    <w:rsid w:val="00796AFF"/>
    <w:rsid w:val="00857D18"/>
    <w:rsid w:val="00881112"/>
    <w:rsid w:val="00897917"/>
    <w:rsid w:val="008A3CF2"/>
    <w:rsid w:val="00935850"/>
    <w:rsid w:val="00961063"/>
    <w:rsid w:val="009E1489"/>
    <w:rsid w:val="00A05F6D"/>
    <w:rsid w:val="00A948D7"/>
    <w:rsid w:val="00AD323E"/>
    <w:rsid w:val="00AE6B9C"/>
    <w:rsid w:val="00AF53F9"/>
    <w:rsid w:val="00C31C04"/>
    <w:rsid w:val="00C55D08"/>
    <w:rsid w:val="00C576E1"/>
    <w:rsid w:val="00C65215"/>
    <w:rsid w:val="00D47F4D"/>
    <w:rsid w:val="00D764F5"/>
    <w:rsid w:val="00E43C35"/>
    <w:rsid w:val="00E953C9"/>
    <w:rsid w:val="00F474DD"/>
    <w:rsid w:val="00F92458"/>
    <w:rsid w:val="12254B4B"/>
    <w:rsid w:val="327F0ECA"/>
    <w:rsid w:val="437C0F66"/>
    <w:rsid w:val="5C8A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8FC5"/>
  <w15:chartTrackingRefBased/>
  <w15:docId w15:val="{F95AC95E-66FA-4746-AAFD-E2399C49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FF"/>
    <w:pPr>
      <w:ind w:left="720"/>
      <w:contextualSpacing/>
    </w:pPr>
  </w:style>
  <w:style w:type="character" w:styleId="Hyperlink">
    <w:name w:val="Hyperlink"/>
    <w:basedOn w:val="DefaultParagraphFont"/>
    <w:uiPriority w:val="99"/>
    <w:unhideWhenUsed/>
    <w:rsid w:val="000007D2"/>
    <w:rPr>
      <w:color w:val="0563C1" w:themeColor="hyperlink"/>
      <w:u w:val="single"/>
    </w:rPr>
  </w:style>
  <w:style w:type="character" w:styleId="UnresolvedMention">
    <w:name w:val="Unresolved Mention"/>
    <w:basedOn w:val="DefaultParagraphFont"/>
    <w:uiPriority w:val="99"/>
    <w:semiHidden/>
    <w:unhideWhenUsed/>
    <w:rsid w:val="000007D2"/>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9E1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89"/>
    <w:rPr>
      <w:rFonts w:ascii="Segoe UI" w:hAnsi="Segoe UI" w:cs="Segoe UI"/>
      <w:sz w:val="18"/>
      <w:szCs w:val="18"/>
    </w:rPr>
  </w:style>
  <w:style w:type="character" w:styleId="CommentReference">
    <w:name w:val="annotation reference"/>
    <w:basedOn w:val="DefaultParagraphFont"/>
    <w:uiPriority w:val="99"/>
    <w:semiHidden/>
    <w:unhideWhenUsed/>
    <w:rsid w:val="00881112"/>
    <w:rPr>
      <w:sz w:val="16"/>
      <w:szCs w:val="16"/>
    </w:rPr>
  </w:style>
  <w:style w:type="paragraph" w:styleId="CommentText">
    <w:name w:val="annotation text"/>
    <w:basedOn w:val="Normal"/>
    <w:link w:val="CommentTextChar"/>
    <w:uiPriority w:val="99"/>
    <w:semiHidden/>
    <w:unhideWhenUsed/>
    <w:rsid w:val="00881112"/>
    <w:pPr>
      <w:spacing w:line="240" w:lineRule="auto"/>
    </w:pPr>
    <w:rPr>
      <w:sz w:val="20"/>
      <w:szCs w:val="20"/>
    </w:rPr>
  </w:style>
  <w:style w:type="character" w:customStyle="1" w:styleId="CommentTextChar">
    <w:name w:val="Comment Text Char"/>
    <w:basedOn w:val="DefaultParagraphFont"/>
    <w:link w:val="CommentText"/>
    <w:uiPriority w:val="99"/>
    <w:semiHidden/>
    <w:rsid w:val="00881112"/>
    <w:rPr>
      <w:sz w:val="20"/>
      <w:szCs w:val="20"/>
    </w:rPr>
  </w:style>
  <w:style w:type="paragraph" w:styleId="CommentSubject">
    <w:name w:val="annotation subject"/>
    <w:basedOn w:val="CommentText"/>
    <w:next w:val="CommentText"/>
    <w:link w:val="CommentSubjectChar"/>
    <w:uiPriority w:val="99"/>
    <w:semiHidden/>
    <w:unhideWhenUsed/>
    <w:rsid w:val="00881112"/>
    <w:rPr>
      <w:b/>
      <w:bCs/>
    </w:rPr>
  </w:style>
  <w:style w:type="character" w:customStyle="1" w:styleId="CommentSubjectChar">
    <w:name w:val="Comment Subject Char"/>
    <w:basedOn w:val="CommentTextChar"/>
    <w:link w:val="CommentSubject"/>
    <w:uiPriority w:val="99"/>
    <w:semiHidden/>
    <w:rsid w:val="008811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ynatrace.com/per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B94FF16C837468B7D13486960AFFF" ma:contentTypeVersion="7" ma:contentTypeDescription="Create a new document." ma:contentTypeScope="" ma:versionID="bced6e9d5e7831cf69713f2c686b4946">
  <xsd:schema xmlns:xsd="http://www.w3.org/2001/XMLSchema" xmlns:xs="http://www.w3.org/2001/XMLSchema" xmlns:p="http://schemas.microsoft.com/office/2006/metadata/properties" xmlns:ns2="dd1d8f26-fb76-4973-95d8-1c00742ea3ca" xmlns:ns3="3e98d6c4-0a6a-4101-aaef-7401c2c41272" targetNamespace="http://schemas.microsoft.com/office/2006/metadata/properties" ma:root="true" ma:fieldsID="588a3465022a7f273dd352d741276fcd" ns2:_="" ns3:_="">
    <xsd:import namespace="dd1d8f26-fb76-4973-95d8-1c00742ea3ca"/>
    <xsd:import namespace="3e98d6c4-0a6a-4101-aaef-7401c2c412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d8f26-fb76-4973-95d8-1c00742ea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8d6c4-0a6a-4101-aaef-7401c2c412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D480E-D452-44E5-88CE-CEA895658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d8f26-fb76-4973-95d8-1c00742ea3ca"/>
    <ds:schemaRef ds:uri="3e98d6c4-0a6a-4101-aaef-7401c2c41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053D0-4476-4DE2-9948-749873556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9ECB0-FA86-4A50-9E91-6E90B22C3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Jennifer</dc:creator>
  <cp:keywords/>
  <dc:description/>
  <cp:lastModifiedBy>Rolfe, Jennifer</cp:lastModifiedBy>
  <cp:revision>2</cp:revision>
  <dcterms:created xsi:type="dcterms:W3CDTF">2018-07-31T09:00:00Z</dcterms:created>
  <dcterms:modified xsi:type="dcterms:W3CDTF">2018-07-31T09:00:00Z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0x01010051BB94FF16C837468B7D13486960AFFF</vt:lpwstr>
  </property>
</Properties>
</file>